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918F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软启动控制柜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技术要求</w:t>
      </w:r>
    </w:p>
    <w:p w14:paraId="3208AEE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注：投标方必须满足本技术要求全部标“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”项，非标“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”项必须三项满足两项。</w:t>
      </w:r>
      <w:bookmarkStart w:id="0" w:name="_GoBack"/>
      <w:bookmarkEnd w:id="0"/>
    </w:p>
    <w:p w14:paraId="0B885B7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00000"/>
          <w:spacing w:val="0"/>
          <w:sz w:val="43"/>
          <w:szCs w:val="43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1.对设备的总体要求</w:t>
      </w:r>
    </w:p>
    <w:p w14:paraId="52C0886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卖方应提供先进的产品，并具有3年以上成功的使用经验，并提供报价产品的详细样本。</w:t>
      </w:r>
    </w:p>
    <w:p w14:paraId="787F106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1.1.铭牌：</w:t>
      </w:r>
      <w:r>
        <w:rPr>
          <w:rFonts w:hint="eastAsia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控制柜及软启动器需有铭牌，且不易脱落</w:t>
      </w:r>
      <w:r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。</w:t>
      </w:r>
    </w:p>
    <w:p w14:paraId="6BBDA2C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1.2.柜体表面为静电喷涂，颜色按国际电工灰制造。</w:t>
      </w:r>
    </w:p>
    <w:p w14:paraId="512B891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default" w:ascii="Arial" w:hAnsi="Arial" w:eastAsia="宋体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★</w:t>
      </w:r>
      <w:r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1.3</w:t>
      </w:r>
      <w:r>
        <w:rPr>
          <w:rFonts w:hint="eastAsia" w:ascii="Arial" w:hAnsi="Arial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软启动柜必须会符合矿安标志。</w:t>
      </w:r>
    </w:p>
    <w:p w14:paraId="45E452D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Arial" w:hAnsi="Arial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1.4 </w:t>
      </w:r>
      <w:r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备品备件：两年备品备件一览表</w:t>
      </w:r>
      <w:r>
        <w:rPr>
          <w:rFonts w:hint="eastAsia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 w14:paraId="487CCE2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2.使用环境</w:t>
      </w: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：</w:t>
      </w:r>
    </w:p>
    <w:p w14:paraId="0FCC77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Helvetica" w:hAnsi="Helvetica" w:eastAsia="宋体" w:cs="Helvetica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★</w:t>
      </w:r>
      <w:r>
        <w:rPr>
          <w:rFonts w:hint="eastAsia" w:ascii="Helvetica" w:hAnsi="Helvetica" w:eastAsia="宋体" w:cs="Helvetica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该软启动柜为井下辅助风机使用，须有防尘能力。</w:t>
      </w:r>
    </w:p>
    <w:p w14:paraId="77B1F48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2.1.最高温度：</w:t>
      </w:r>
      <w:r>
        <w:rPr>
          <w:rFonts w:hint="eastAsia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40</w:t>
      </w:r>
      <w:r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℃。</w:t>
      </w:r>
    </w:p>
    <w:p w14:paraId="60B9841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2.2.最低温度：</w:t>
      </w:r>
      <w:r>
        <w:rPr>
          <w:rFonts w:hint="eastAsia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-5</w:t>
      </w:r>
      <w:r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℃。</w:t>
      </w:r>
    </w:p>
    <w:p w14:paraId="3101CE5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default" w:ascii="Arial" w:hAnsi="Arial" w:eastAsia="宋体" w:cs="Arial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★</w:t>
      </w:r>
      <w:r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2.3.电源电压：3相,380V</w:t>
      </w:r>
      <w:r>
        <w:rPr>
          <w:rFonts w:hint="eastAsia" w:ascii="Arial" w:hAnsi="Arial" w:cs="Arial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Arial" w:hAnsi="Arial" w:cs="Arial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同时柜内需要有220V电源。</w:t>
      </w:r>
    </w:p>
    <w:p w14:paraId="2696C19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Arial" w:hAnsi="Arial" w:eastAsia="宋体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2.4.电压偏差：+10%－</w:t>
      </w:r>
      <w:r>
        <w:rPr>
          <w:rFonts w:hint="eastAsia" w:ascii="Arial" w:hAnsi="Arial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-10</w:t>
      </w:r>
      <w:r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%。</w:t>
      </w:r>
    </w:p>
    <w:p w14:paraId="72650DD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2.5.电源频率：50Hz。</w:t>
      </w:r>
    </w:p>
    <w:p w14:paraId="20BE845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00000"/>
          <w:spacing w:val="0"/>
          <w:sz w:val="43"/>
          <w:szCs w:val="43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3.主要技术要求</w:t>
      </w:r>
    </w:p>
    <w:p w14:paraId="7BFAA3C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3.1 为保证可靠性及减少备品备件种类及数量，柜内软启装置及主要配电和控制器件选型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（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投标书中要求详细列出各种元件的型号规格数量及生产厂商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</w:t>
      </w:r>
      <w:r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要求全厂统一。设备外引端子应按功能分区，且有明显的标志，以便于施工及检修。</w:t>
      </w:r>
    </w:p>
    <w:p w14:paraId="76A0829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3.</w:t>
      </w:r>
      <w:r>
        <w:rPr>
          <w:rFonts w:hint="eastAsia" w:ascii="Arial" w:hAnsi="Arial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Helvetica" w:cs="Arial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软启动控制装置应能输入、输出下列信号：</w:t>
      </w:r>
    </w:p>
    <w:p w14:paraId="7A3EB00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Helvetic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A. 软启动控制装置应接收的输入信号：</w:t>
      </w:r>
    </w:p>
    <w:p w14:paraId="77AB854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both"/>
        <w:textAlignment w:val="auto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Helvetic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驱动：无源触点，闭合起动，断开停车。</w:t>
      </w:r>
    </w:p>
    <w:p w14:paraId="4044E5A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Helvetic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B. 软启动控制装置应输出的信号：</w:t>
      </w:r>
    </w:p>
    <w:p w14:paraId="447BE0C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both"/>
        <w:textAlignment w:val="auto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Helvetic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备妥：允许远程(中控)起动。</w:t>
      </w:r>
    </w:p>
    <w:p w14:paraId="60EB6F6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both"/>
        <w:textAlignment w:val="auto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Helvetic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运行：主回路和软起动器运行。</w:t>
      </w:r>
    </w:p>
    <w:p w14:paraId="7D9F1FC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both"/>
        <w:textAlignment w:val="auto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Helvetic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起动完毕：软起动器切除信号。</w:t>
      </w:r>
    </w:p>
    <w:p w14:paraId="453878D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both"/>
        <w:textAlignment w:val="auto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Helvetic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故障报警：软起动器报警信号。</w:t>
      </w:r>
    </w:p>
    <w:p w14:paraId="7535C8F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both"/>
        <w:textAlignment w:val="auto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Arial" w:hAnsi="Arial" w:eastAsia="Helvetica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电流：4~20mADC信号。</w:t>
      </w:r>
    </w:p>
    <w:p w14:paraId="6874C10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eastAsia="Helvetica" w:cs="Arial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4. 软启动控制柜主要配置要求</w:t>
      </w:r>
    </w:p>
    <w:p w14:paraId="2B3EBEA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/>
        <w:jc w:val="both"/>
        <w:textAlignment w:val="auto"/>
        <w:rPr>
          <w:rFonts w:hint="eastAsia" w:ascii="Helvetica" w:hAnsi="Helvetica" w:eastAsia="宋体" w:cs="Helvetica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★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4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1 </w:t>
      </w:r>
      <w:r>
        <w:rPr>
          <w:rFonts w:hint="default" w:ascii="Arial" w:hAnsi="Arial" w:eastAsia="Helvetica" w:cs="Arial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软启动</w:t>
      </w:r>
      <w:r>
        <w:rPr>
          <w:rFonts w:hint="eastAsia" w:ascii="Arial" w:hAnsi="Arial" w:eastAsia="宋体" w:cs="Arial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柜要满足井下</w:t>
      </w:r>
      <w:r>
        <w:rPr>
          <w:rFonts w:hint="eastAsia" w:ascii="Arial" w:hAnsi="Arial" w:eastAsia="宋体" w:cs="Arial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30KW、37KW、55KW不同功率辅助风机使用，软启动器控制参数可根据不同额定电流进行整定，软启动器使用杭州华光电气产品或施耐德等，要求启动完成后转为旁路运行</w:t>
      </w:r>
      <w:r>
        <w:rPr>
          <w:rFonts w:hint="default" w:ascii="Arial" w:hAnsi="Arial" w:eastAsia="Helvetica" w:cs="Arial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。</w:t>
      </w:r>
    </w:p>
    <w:p w14:paraId="4DB8722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/>
        <w:jc w:val="both"/>
        <w:textAlignment w:val="auto"/>
        <w:rPr>
          <w:rFonts w:hint="eastAsia" w:ascii="Arial" w:hAnsi="Arial" w:eastAsia="宋体" w:cs="Arial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★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4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2 每套装置内</w:t>
      </w:r>
      <w:r>
        <w:rPr>
          <w:rFonts w:hint="default" w:ascii="Arial" w:hAnsi="Arial" w:eastAsia="Helvetica" w:cs="Arial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其他主要元件均要求采用</w:t>
      </w:r>
      <w:r>
        <w:rPr>
          <w:rFonts w:hint="eastAsia" w:ascii="Arial" w:hAnsi="Arial" w:eastAsia="宋体" w:cs="Arial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德力西、正泰、</w:t>
      </w:r>
      <w:r>
        <w:rPr>
          <w:rFonts w:hint="default" w:ascii="Arial" w:hAnsi="Arial" w:eastAsia="Helvetica" w:cs="Arial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施耐德或</w:t>
      </w:r>
      <w:r>
        <w:rPr>
          <w:rFonts w:hint="eastAsia" w:ascii="Arial" w:hAnsi="Arial" w:eastAsia="宋体" w:cs="Arial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同等</w:t>
      </w:r>
      <w:r>
        <w:rPr>
          <w:rFonts w:hint="default" w:ascii="Arial" w:hAnsi="Arial" w:eastAsia="Helvetica" w:cs="Arial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产品，包括主断路器，主接触器(设旁路)。</w:t>
      </w:r>
    </w:p>
    <w:p w14:paraId="14AAC50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/>
        <w:jc w:val="both"/>
        <w:textAlignment w:val="auto"/>
        <w:rPr>
          <w:rFonts w:hint="default" w:ascii="Arial" w:hAnsi="Arial" w:eastAsia="宋体" w:cs="Arial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★</w:t>
      </w:r>
      <w:r>
        <w:rPr>
          <w:rFonts w:hint="eastAsia" w:ascii="Arial" w:hAnsi="Arial" w:eastAsia="宋体" w:cs="Arial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4.3 软启动柜须实现外部按钮和软启动器两种启停方式，同时要求实现正反转功能。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MDgwOGVkMTQyN2FmNDU5Yjk3YTY1N2RlYWU3OTAifQ=="/>
  </w:docVars>
  <w:rsids>
    <w:rsidRoot w:val="41250623"/>
    <w:rsid w:val="1D616A54"/>
    <w:rsid w:val="2AF62E32"/>
    <w:rsid w:val="386960A5"/>
    <w:rsid w:val="41250623"/>
    <w:rsid w:val="6E47697D"/>
    <w:rsid w:val="7178464E"/>
    <w:rsid w:val="761756AB"/>
    <w:rsid w:val="7E19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690</Words>
  <Characters>765</Characters>
  <Lines>0</Lines>
  <Paragraphs>0</Paragraphs>
  <TotalTime>11</TotalTime>
  <ScaleCrop>false</ScaleCrop>
  <LinksUpToDate>false</LinksUpToDate>
  <CharactersWithSpaces>775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2024-03-14T05:54:00Z</dcterms:created>
  <dc:creator>你好，陌生人</dc:creator>
  <cp:lastModifiedBy>你好，陌生人</cp:lastModifiedBy>
  <dcterms:modified xsi:type="dcterms:W3CDTF">2024-12-09T23:18:22Z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7789CF91FCA043BAB11A719DA47AD0CD_13</vt:lpwstr>
  </property>
</Properties>
</file>